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3D99A641">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220千伏响泉变电站扩建工程</w:t>
      </w:r>
    </w:p>
    <w:p w14:paraId="1DE3DC37">
      <w:pPr>
        <w:spacing w:before="140" w:line="238" w:lineRule="auto"/>
        <w:ind w:left="62"/>
        <w:jc w:val="center"/>
        <w:rPr>
          <w:rFonts w:hint="default" w:ascii="Times New Roman" w:hAnsi="Times New Roman" w:eastAsia="宋体" w:cs="Times New Roman"/>
          <w:sz w:val="43"/>
          <w:szCs w:val="43"/>
        </w:rPr>
      </w:pP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广西电网有限责任公司河池供电局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default" w:ascii="Times New Roman" w:hAnsi="Times New Roman" w:eastAsia="宋体" w:cs="Times New Roman"/>
          <w:b/>
          <w:bCs/>
          <w:spacing w:val="-6"/>
          <w:sz w:val="36"/>
          <w:szCs w:val="36"/>
          <w:lang w:val="en-US" w:eastAsia="zh-CN"/>
        </w:rPr>
        <w:t>4</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16F0B1D6">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220千伏响泉变电站扩建工程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委托广西博阳电力勘察设计有限公司开展本项目环境保护设施设计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3</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5</w:t>
      </w:r>
      <w:r>
        <w:rPr>
          <w:rFonts w:hint="default" w:ascii="Times New Roman" w:hAnsi="Times New Roman" w:eastAsia="宋体" w:cs="Times New Roman"/>
          <w:spacing w:val="-7"/>
          <w:sz w:val="24"/>
          <w:szCs w:val="24"/>
        </w:rPr>
        <w:t>月开工建设，施工单位为广西送变电建设有限责任公司，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9</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工环保验收调查能力的广西新桂环保科技集团有限公司开展本项目竣工环保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月，广西新桂环保科技集团有限公司完成了本项目竣工环境保护验收调查报告表。</w:t>
      </w:r>
      <w:r>
        <w:rPr>
          <w:rFonts w:hint="default" w:ascii="Times New Roman" w:hAnsi="Times New Roman" w:eastAsia="Times New Roman" w:cs="Times New Roman"/>
          <w:spacing w:val="-2"/>
          <w:sz w:val="24"/>
          <w:szCs w:val="24"/>
        </w:rPr>
        <w:t>202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default" w:ascii="Times New Roman" w:hAnsi="Times New Roman" w:eastAsia="宋体" w:cs="Times New Roman"/>
          <w:spacing w:val="-2"/>
          <w:sz w:val="24"/>
          <w:szCs w:val="24"/>
          <w:lang w:val="en-US" w:eastAsia="zh-CN"/>
        </w:rPr>
        <w:t>2</w:t>
      </w:r>
      <w:r>
        <w:rPr>
          <w:rFonts w:hint="eastAsia" w:ascii="Times New Roman" w:hAnsi="Times New Roman" w:eastAsia="宋体" w:cs="Times New Roman"/>
          <w:spacing w:val="-2"/>
          <w:sz w:val="24"/>
          <w:szCs w:val="24"/>
          <w:lang w:val="en-US" w:eastAsia="zh-CN"/>
        </w:rPr>
        <w:t>8</w:t>
      </w:r>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验收意见，验</w:t>
      </w:r>
      <w:bookmarkStart w:id="0" w:name="_GoBack"/>
      <w:bookmarkEnd w:id="0"/>
      <w:r>
        <w:rPr>
          <w:rFonts w:hint="default" w:ascii="Times New Roman" w:hAnsi="Times New Roman" w:eastAsia="宋体" w:cs="Times New Roman"/>
          <w:spacing w:val="-6"/>
          <w:sz w:val="24"/>
          <w:szCs w:val="24"/>
        </w:rPr>
        <w:t>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7966C14B">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220千伏响泉变电站扩建工程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38A1734A"/>
    <w:rsid w:val="4A752B0D"/>
    <w:rsid w:val="4F030DAE"/>
    <w:rsid w:val="561B7151"/>
    <w:rsid w:val="5A360D9B"/>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1267</Words>
  <Characters>1316</Characters>
  <Lines>9</Lines>
  <Paragraphs>2</Paragraphs>
  <TotalTime>0</TotalTime>
  <ScaleCrop>false</ScaleCrop>
  <LinksUpToDate>false</LinksUpToDate>
  <CharactersWithSpaces>1330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2024-11-28T06:25:30Z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2052-12.1.0.18912</vt:lpwstr>
  </property>
  <property fmtid="{D5CDD505-2E9C-101B-9397-08002B2CF9AE}" pid="5" name="ICV">
    <vt:lpwstr>5A251DDD0374442F9A9E5FF79739C818_13</vt:lpwstr>
  </property>
</Properties>
</file>